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51BF9" w:rsidRDefault="00207385">
      <w:pPr>
        <w:jc w:val="center"/>
        <w:rPr>
          <w:b/>
        </w:rPr>
      </w:pPr>
      <w:r>
        <w:rPr>
          <w:b/>
        </w:rPr>
        <w:t xml:space="preserve"> </w:t>
      </w:r>
      <w:r w:rsidR="00351BF9">
        <w:rPr>
          <w:b/>
        </w:rPr>
        <w:t>Пояснительная записка</w:t>
      </w:r>
    </w:p>
    <w:p w:rsidR="00351BF9" w:rsidRDefault="00500FE6">
      <w:pPr>
        <w:jc w:val="center"/>
        <w:rPr>
          <w:rFonts w:eastAsia="Calibri" w:cs="Calibri"/>
          <w:b/>
        </w:rPr>
      </w:pPr>
      <w:r>
        <w:rPr>
          <w:b/>
        </w:rPr>
        <w:t xml:space="preserve">к </w:t>
      </w:r>
      <w:r w:rsidR="00351BF9">
        <w:rPr>
          <w:b/>
        </w:rPr>
        <w:t>Инвестиционной программе 20</w:t>
      </w:r>
      <w:r w:rsidR="003272BD">
        <w:rPr>
          <w:b/>
        </w:rPr>
        <w:t>2</w:t>
      </w:r>
      <w:r w:rsidR="0059342E">
        <w:rPr>
          <w:b/>
        </w:rPr>
        <w:t>4</w:t>
      </w:r>
      <w:r w:rsidR="00351BF9">
        <w:rPr>
          <w:b/>
        </w:rPr>
        <w:t xml:space="preserve"> </w:t>
      </w:r>
      <w:r w:rsidR="0054139B">
        <w:rPr>
          <w:b/>
        </w:rPr>
        <w:t>– 20</w:t>
      </w:r>
      <w:r w:rsidR="00B1533F">
        <w:rPr>
          <w:b/>
        </w:rPr>
        <w:t>2</w:t>
      </w:r>
      <w:r w:rsidR="0059342E">
        <w:rPr>
          <w:b/>
        </w:rPr>
        <w:t>7</w:t>
      </w:r>
      <w:r w:rsidR="0054139B">
        <w:rPr>
          <w:b/>
        </w:rPr>
        <w:t xml:space="preserve"> </w:t>
      </w:r>
      <w:r>
        <w:rPr>
          <w:b/>
        </w:rPr>
        <w:t>гг.</w:t>
      </w:r>
    </w:p>
    <w:p w:rsidR="00351BF9" w:rsidRDefault="00351BF9">
      <w:pPr>
        <w:jc w:val="center"/>
        <w:rPr>
          <w:b/>
        </w:rPr>
      </w:pPr>
      <w:r>
        <w:rPr>
          <w:rFonts w:eastAsia="Calibri" w:cs="Calibri"/>
          <w:b/>
        </w:rPr>
        <w:t>ФГУП 102 ПЭС Минобороны России</w:t>
      </w:r>
    </w:p>
    <w:p w:rsidR="00351BF9" w:rsidRDefault="00F16A6A">
      <w:pPr>
        <w:jc w:val="center"/>
        <w:rPr>
          <w:b/>
        </w:rPr>
      </w:pPr>
      <w:r>
        <w:rPr>
          <w:b/>
        </w:rPr>
        <w:t>В Республике Крым</w:t>
      </w:r>
    </w:p>
    <w:p w:rsidR="00650CEB" w:rsidRDefault="00650CEB">
      <w:pPr>
        <w:jc w:val="center"/>
        <w:rPr>
          <w:b/>
        </w:rPr>
      </w:pPr>
      <w:r>
        <w:rPr>
          <w:b/>
        </w:rPr>
        <w:t>Корректировка на 202</w:t>
      </w:r>
      <w:r w:rsidR="0059342E">
        <w:rPr>
          <w:b/>
        </w:rPr>
        <w:t>5</w:t>
      </w:r>
      <w:r>
        <w:rPr>
          <w:b/>
        </w:rPr>
        <w:t xml:space="preserve"> год</w:t>
      </w:r>
    </w:p>
    <w:p w:rsidR="00204308" w:rsidRDefault="00204308">
      <w:pPr>
        <w:jc w:val="center"/>
        <w:rPr>
          <w:b/>
        </w:rPr>
      </w:pPr>
    </w:p>
    <w:p w:rsidR="00F53074" w:rsidRDefault="00F53074" w:rsidP="00F53074">
      <w:pPr>
        <w:suppressAutoHyphens w:val="0"/>
        <w:ind w:firstLine="408"/>
        <w:jc w:val="both"/>
        <w:rPr>
          <w:lang w:eastAsia="ru-RU"/>
        </w:rPr>
      </w:pPr>
      <w:r>
        <w:rPr>
          <w:rFonts w:eastAsia="Calibri" w:cs="Calibri"/>
        </w:rPr>
        <w:t xml:space="preserve">ФГУП 102 ПЭС Минобороны России является сетевой </w:t>
      </w:r>
      <w:r>
        <w:rPr>
          <w:lang w:eastAsia="ru-RU"/>
        </w:rPr>
        <w:t>хозрасчётной</w:t>
      </w:r>
      <w:r>
        <w:rPr>
          <w:rFonts w:eastAsia="Calibri" w:cs="Calibri"/>
        </w:rPr>
        <w:t xml:space="preserve"> организацией, оказывающей услуги по передаче электроэнергии с использованием объектов электросетевого хозяйства с уровнем напряжения до 35кВ, расположенных н</w:t>
      </w:r>
      <w:r w:rsidR="00A8300F">
        <w:rPr>
          <w:rFonts w:eastAsia="Calibri" w:cs="Calibri"/>
        </w:rPr>
        <w:t xml:space="preserve">а территории Республики Крым и </w:t>
      </w:r>
      <w:r>
        <w:rPr>
          <w:rFonts w:eastAsia="Calibri" w:cs="Calibri"/>
        </w:rPr>
        <w:t xml:space="preserve">города Севастополя и </w:t>
      </w:r>
      <w:r>
        <w:rPr>
          <w:lang w:eastAsia="ru-RU"/>
        </w:rPr>
        <w:t>принадлежащих Министерству обороны Российской Федерации.</w:t>
      </w:r>
      <w:r>
        <w:rPr>
          <w:rFonts w:eastAsia="Calibri" w:cs="Calibri"/>
        </w:rPr>
        <w:t xml:space="preserve"> </w:t>
      </w:r>
    </w:p>
    <w:p w:rsidR="00333FE7" w:rsidRDefault="00F53074" w:rsidP="00F53074">
      <w:pPr>
        <w:suppressAutoHyphens w:val="0"/>
        <w:ind w:firstLine="408"/>
        <w:jc w:val="both"/>
        <w:rPr>
          <w:lang w:eastAsia="ru-RU"/>
        </w:rPr>
      </w:pPr>
      <w:r>
        <w:rPr>
          <w:lang w:eastAsia="ru-RU"/>
        </w:rPr>
        <w:t>В хозяйственном ведении ФГУП 102 ПЭС Минобороны России находятся 468 трансфор</w:t>
      </w:r>
      <w:r w:rsidR="005A078F">
        <w:rPr>
          <w:lang w:eastAsia="ru-RU"/>
        </w:rPr>
        <w:t>маторных подстанций (ТП) 6-10кВ, 3 подстанции (ПС) 35кВ и 1 подстанция 110кВ,</w:t>
      </w:r>
      <w:r w:rsidR="00A8300F">
        <w:rPr>
          <w:lang w:eastAsia="ru-RU"/>
        </w:rPr>
        <w:t xml:space="preserve"> а так</w:t>
      </w:r>
      <w:r>
        <w:rPr>
          <w:lang w:eastAsia="ru-RU"/>
        </w:rPr>
        <w:t xml:space="preserve">же около </w:t>
      </w:r>
      <w:r w:rsidR="006251AC">
        <w:rPr>
          <w:lang w:eastAsia="ru-RU"/>
        </w:rPr>
        <w:t>1479</w:t>
      </w:r>
      <w:r>
        <w:rPr>
          <w:lang w:eastAsia="ru-RU"/>
        </w:rPr>
        <w:t xml:space="preserve"> км линий электропередач.</w:t>
      </w:r>
      <w:r w:rsidR="000D6C52">
        <w:rPr>
          <w:lang w:eastAsia="ru-RU"/>
        </w:rPr>
        <w:t xml:space="preserve"> </w:t>
      </w:r>
    </w:p>
    <w:p w:rsidR="00F53074" w:rsidRDefault="00F53074" w:rsidP="00F53074">
      <w:pPr>
        <w:suppressAutoHyphens w:val="0"/>
        <w:ind w:firstLine="408"/>
        <w:jc w:val="both"/>
        <w:rPr>
          <w:lang w:eastAsia="ru-RU"/>
        </w:rPr>
      </w:pPr>
      <w:r>
        <w:rPr>
          <w:lang w:eastAsia="ru-RU"/>
        </w:rPr>
        <w:t>Около 70% зданий трансформаторных подстанций, кабельных и воздушных линий электропередач построены в период 1940-1980 годов. Износ трансформаторов и электротехнического оборудования составляет более 60%.</w:t>
      </w:r>
    </w:p>
    <w:p w:rsidR="00F53074" w:rsidRDefault="00F53074" w:rsidP="00F53074">
      <w:pPr>
        <w:suppressAutoHyphens w:val="0"/>
        <w:ind w:firstLine="408"/>
        <w:jc w:val="both"/>
        <w:rPr>
          <w:lang w:eastAsia="ru-RU"/>
        </w:rPr>
      </w:pPr>
      <w:r>
        <w:rPr>
          <w:lang w:eastAsia="ru-RU"/>
        </w:rPr>
        <w:t>За последние 25 лет капитальные ремонты и модернизация зданий, ЛЭП, трансформаторов и электротехнического оборудования производились</w:t>
      </w:r>
      <w:r w:rsidR="006016BC">
        <w:rPr>
          <w:lang w:eastAsia="ru-RU"/>
        </w:rPr>
        <w:t xml:space="preserve"> в неполном объеме</w:t>
      </w:r>
      <w:r>
        <w:rPr>
          <w:lang w:eastAsia="ru-RU"/>
        </w:rPr>
        <w:t>.</w:t>
      </w:r>
    </w:p>
    <w:p w:rsidR="00351BF9" w:rsidRDefault="00F53074" w:rsidP="00333FE7">
      <w:pPr>
        <w:suppressAutoHyphens w:val="0"/>
        <w:ind w:firstLine="408"/>
        <w:jc w:val="both"/>
        <w:rPr>
          <w:rFonts w:eastAsia="Calibri" w:cs="Calibri"/>
        </w:rPr>
      </w:pPr>
      <w:r>
        <w:rPr>
          <w:lang w:eastAsia="ru-RU"/>
        </w:rPr>
        <w:t xml:space="preserve">За счет средств, получаемых от утвержденного РЭК тарифа на передачу электрической энергии, </w:t>
      </w:r>
      <w:r>
        <w:rPr>
          <w:rFonts w:eastAsia="Calibri" w:cs="Calibri"/>
        </w:rPr>
        <w:t>ФГУП 102 ПЭС Минобороны России</w:t>
      </w:r>
      <w:r>
        <w:rPr>
          <w:lang w:eastAsia="ru-RU"/>
        </w:rPr>
        <w:t xml:space="preserve"> обеспечивает заработную плату персоналу, оплату налогов, ведение хозяйственной деятельности, проведение текущих и аварийных ремонтов. На проведение капитальных ремонтов и реконструкций, с учетом возросшей потребности в электроэнергии, требуются д</w:t>
      </w:r>
      <w:r w:rsidR="006016BC">
        <w:rPr>
          <w:lang w:eastAsia="ru-RU"/>
        </w:rPr>
        <w:t>ополнительные денежные средства</w:t>
      </w:r>
      <w:r w:rsidR="004179D5">
        <w:rPr>
          <w:lang w:eastAsia="ru-RU"/>
        </w:rPr>
        <w:t>.</w:t>
      </w:r>
    </w:p>
    <w:p w:rsidR="00351BF9" w:rsidRDefault="00351BF9">
      <w:pPr>
        <w:suppressAutoHyphens w:val="0"/>
        <w:jc w:val="both"/>
        <w:rPr>
          <w:rFonts w:eastAsia="Calibri" w:cs="Calibri"/>
        </w:rPr>
      </w:pPr>
    </w:p>
    <w:p w:rsidR="00351BF9" w:rsidRDefault="00351BF9">
      <w:pPr>
        <w:suppressAutoHyphens w:val="0"/>
        <w:jc w:val="both"/>
        <w:rPr>
          <w:rFonts w:eastAsia="Calibri" w:cs="Calibri"/>
        </w:rPr>
      </w:pPr>
    </w:p>
    <w:p w:rsidR="00351BF9" w:rsidRDefault="00351BF9">
      <w:pPr>
        <w:rPr>
          <w:b/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РАЗДЕЛ</w:t>
      </w:r>
    </w:p>
    <w:p w:rsidR="00351BF9" w:rsidRDefault="00351BF9">
      <w:pPr>
        <w:jc w:val="center"/>
        <w:rPr>
          <w:lang w:val="uk-UA"/>
        </w:rPr>
      </w:pPr>
      <w:r>
        <w:rPr>
          <w:b/>
          <w:lang w:val="uk-UA"/>
        </w:rPr>
        <w:t xml:space="preserve">СТРОИТЕЛЬСТВО, РЕКОНСТРУКЦИЯ И </w:t>
      </w:r>
      <w:r>
        <w:rPr>
          <w:b/>
          <w:lang w:val="uk-UA"/>
        </w:rPr>
        <w:br/>
        <w:t>МОДЕРНИЗАЦИЯ ЭЛЕКТРИЧЕСКИХ СЕТЕЙ И ОБОРУДОВАНИЯ</w:t>
      </w:r>
    </w:p>
    <w:p w:rsidR="00351BF9" w:rsidRDefault="00351BF9">
      <w:pPr>
        <w:jc w:val="both"/>
        <w:rPr>
          <w:lang w:val="uk-UA"/>
        </w:rPr>
      </w:pPr>
    </w:p>
    <w:p w:rsidR="00351BF9" w:rsidRDefault="00351BF9">
      <w:pPr>
        <w:jc w:val="both"/>
        <w:rPr>
          <w:lang w:val="uk-UA"/>
        </w:rPr>
      </w:pPr>
    </w:p>
    <w:p w:rsidR="00351BF9" w:rsidRDefault="00351BF9">
      <w:pPr>
        <w:jc w:val="both"/>
        <w:rPr>
          <w:lang w:val="uk-UA"/>
        </w:rPr>
      </w:pPr>
    </w:p>
    <w:p w:rsidR="00351BF9" w:rsidRDefault="00351BF9">
      <w:pPr>
        <w:jc w:val="both"/>
        <w:rPr>
          <w:lang w:val="uk-UA"/>
        </w:rPr>
      </w:pPr>
      <w:r w:rsidRPr="00B37EFA">
        <w:t>Условные обозначения</w:t>
      </w:r>
      <w:r>
        <w:rPr>
          <w:lang w:val="uk-UA"/>
        </w:rPr>
        <w:t xml:space="preserve">, </w:t>
      </w:r>
      <w:r w:rsidRPr="00B37EFA">
        <w:t xml:space="preserve">принятые </w:t>
      </w:r>
      <w:r>
        <w:rPr>
          <w:lang w:val="uk-UA"/>
        </w:rPr>
        <w:t xml:space="preserve">в </w:t>
      </w:r>
      <w:r w:rsidRPr="00B37EFA">
        <w:t>тексте</w:t>
      </w:r>
      <w:r>
        <w:rPr>
          <w:lang w:val="uk-UA"/>
        </w:rPr>
        <w:t>:</w:t>
      </w:r>
    </w:p>
    <w:p w:rsidR="00351BF9" w:rsidRDefault="00351BF9">
      <w:pPr>
        <w:jc w:val="both"/>
        <w:rPr>
          <w:lang w:val="uk-UA"/>
        </w:rPr>
      </w:pPr>
    </w:p>
    <w:p w:rsidR="00351BF9" w:rsidRDefault="00351BF9">
      <w:pPr>
        <w:jc w:val="both"/>
      </w:pPr>
      <w:r>
        <w:rPr>
          <w:lang w:val="uk-UA"/>
        </w:rPr>
        <w:t>КЛ-</w:t>
      </w:r>
      <w:r>
        <w:t>6кВ — кабельная линия на напряжение 6кВ;</w:t>
      </w:r>
    </w:p>
    <w:p w:rsidR="00351BF9" w:rsidRDefault="00351BF9">
      <w:pPr>
        <w:jc w:val="both"/>
      </w:pPr>
      <w:r>
        <w:t xml:space="preserve">ВЛ-6кВ </w:t>
      </w:r>
      <w:r w:rsidR="0015670F">
        <w:t xml:space="preserve">— </w:t>
      </w:r>
      <w:r>
        <w:t>воздушная линия на напряжение 6кВ;</w:t>
      </w:r>
    </w:p>
    <w:p w:rsidR="00351BF9" w:rsidRDefault="00351BF9">
      <w:pPr>
        <w:jc w:val="both"/>
      </w:pPr>
      <w:r>
        <w:t xml:space="preserve">ЛЭП-6кВ </w:t>
      </w:r>
      <w:r w:rsidR="0015670F">
        <w:t xml:space="preserve">— </w:t>
      </w:r>
      <w:r>
        <w:t>линия электропередач на напряжение 6кВ, состоящая из воздушной линии 6кВ и кабельной линии 6кВ;</w:t>
      </w:r>
    </w:p>
    <w:p w:rsidR="00351BF9" w:rsidRDefault="00351BF9">
      <w:pPr>
        <w:jc w:val="both"/>
      </w:pPr>
      <w:r>
        <w:t>ТП</w:t>
      </w:r>
      <w:r w:rsidR="0015670F">
        <w:t xml:space="preserve"> — </w:t>
      </w:r>
      <w:r>
        <w:t>трансформаторная подстанция;</w:t>
      </w:r>
    </w:p>
    <w:p w:rsidR="00351BF9" w:rsidRDefault="00351BF9">
      <w:pPr>
        <w:jc w:val="both"/>
      </w:pPr>
      <w:r>
        <w:t>КТП</w:t>
      </w:r>
      <w:r w:rsidR="0015670F">
        <w:t xml:space="preserve"> — </w:t>
      </w:r>
      <w:r>
        <w:t>комплектная трансформаторная подстанция;</w:t>
      </w:r>
    </w:p>
    <w:p w:rsidR="003272BD" w:rsidRDefault="003272BD">
      <w:pPr>
        <w:jc w:val="both"/>
      </w:pPr>
      <w:r>
        <w:t>РП – распределительный пункт;</w:t>
      </w:r>
    </w:p>
    <w:p w:rsidR="00351BF9" w:rsidRDefault="00351BF9">
      <w:pPr>
        <w:jc w:val="both"/>
      </w:pPr>
      <w:r>
        <w:t>ПС</w:t>
      </w:r>
      <w:r w:rsidR="0015670F">
        <w:t xml:space="preserve"> — </w:t>
      </w:r>
      <w:r>
        <w:t>подстанция</w:t>
      </w:r>
      <w:r w:rsidR="003272BD">
        <w:t>;</w:t>
      </w:r>
    </w:p>
    <w:p w:rsidR="003272BD" w:rsidRDefault="003272BD">
      <w:pPr>
        <w:jc w:val="both"/>
        <w:rPr>
          <w:lang w:val="uk-UA"/>
        </w:rPr>
      </w:pPr>
      <w:r>
        <w:t>ГПП – головная понижающая подстанция.</w:t>
      </w:r>
    </w:p>
    <w:p w:rsidR="00351BF9" w:rsidRDefault="00351BF9">
      <w:pPr>
        <w:jc w:val="both"/>
        <w:rPr>
          <w:lang w:val="uk-UA"/>
        </w:rPr>
      </w:pPr>
    </w:p>
    <w:p w:rsidR="00351BF9" w:rsidRDefault="00351BF9">
      <w:pPr>
        <w:jc w:val="both"/>
        <w:rPr>
          <w:lang w:val="uk-UA"/>
        </w:rPr>
      </w:pPr>
    </w:p>
    <w:p w:rsidR="00351BF9" w:rsidRDefault="00351BF9">
      <w:pPr>
        <w:jc w:val="both"/>
        <w:rPr>
          <w:lang w:val="uk-UA"/>
        </w:rPr>
      </w:pPr>
    </w:p>
    <w:p w:rsidR="00351BF9" w:rsidRDefault="00351BF9">
      <w:pPr>
        <w:jc w:val="both"/>
        <w:rPr>
          <w:lang w:val="uk-UA"/>
        </w:rPr>
      </w:pPr>
    </w:p>
    <w:p w:rsidR="00351BF9" w:rsidRDefault="00351BF9">
      <w:pPr>
        <w:jc w:val="both"/>
        <w:rPr>
          <w:lang w:val="uk-UA"/>
        </w:rPr>
      </w:pPr>
    </w:p>
    <w:p w:rsidR="005548DE" w:rsidRDefault="005548DE">
      <w:pPr>
        <w:jc w:val="both"/>
        <w:rPr>
          <w:lang w:val="uk-UA"/>
        </w:rPr>
      </w:pPr>
    </w:p>
    <w:p w:rsidR="005548DE" w:rsidRDefault="005548DE">
      <w:pPr>
        <w:jc w:val="both"/>
        <w:rPr>
          <w:lang w:val="uk-UA"/>
        </w:rPr>
      </w:pPr>
    </w:p>
    <w:p w:rsidR="00351BF9" w:rsidRDefault="00351BF9">
      <w:pPr>
        <w:jc w:val="both"/>
        <w:rPr>
          <w:lang w:val="uk-UA"/>
        </w:rPr>
      </w:pPr>
    </w:p>
    <w:p w:rsidR="00351BF9" w:rsidRDefault="00351BF9">
      <w:pPr>
        <w:jc w:val="both"/>
        <w:rPr>
          <w:lang w:val="uk-UA"/>
        </w:rPr>
      </w:pPr>
    </w:p>
    <w:p w:rsidR="00351BF9" w:rsidRDefault="00351BF9">
      <w:pPr>
        <w:jc w:val="both"/>
        <w:rPr>
          <w:lang w:val="uk-UA"/>
        </w:rPr>
      </w:pPr>
    </w:p>
    <w:p w:rsidR="005E6072" w:rsidRDefault="005E6072">
      <w:pPr>
        <w:jc w:val="both"/>
        <w:rPr>
          <w:lang w:val="uk-UA"/>
        </w:rPr>
      </w:pPr>
    </w:p>
    <w:p w:rsidR="00470447" w:rsidRDefault="00470447" w:rsidP="007C0C6E">
      <w:pPr>
        <w:ind w:firstLine="284"/>
        <w:jc w:val="both"/>
        <w:rPr>
          <w:bCs/>
        </w:rPr>
      </w:pPr>
      <w:r>
        <w:rPr>
          <w:bCs/>
        </w:rPr>
        <w:lastRenderedPageBreak/>
        <w:t xml:space="preserve">Инвестиционная программа ФГУП 102 ПЭС Минобороны России на 2024-2027г.г. утверждена приказом Министерства топлива и энергетики Республики Крым </w:t>
      </w:r>
      <w:r w:rsidR="001306FE">
        <w:rPr>
          <w:bCs/>
        </w:rPr>
        <w:t>от 06 декабря 2023 года №206-ОД.</w:t>
      </w:r>
    </w:p>
    <w:p w:rsidR="001306FE" w:rsidRPr="00470447" w:rsidRDefault="001306FE" w:rsidP="007C0C6E">
      <w:pPr>
        <w:ind w:firstLine="284"/>
        <w:jc w:val="both"/>
        <w:rPr>
          <w:bCs/>
        </w:rPr>
      </w:pPr>
      <w:r>
        <w:rPr>
          <w:bCs/>
        </w:rPr>
        <w:t xml:space="preserve">На 2025 год запланировано мероприятие </w:t>
      </w:r>
      <w:r w:rsidR="00626FA6">
        <w:rPr>
          <w:bCs/>
        </w:rPr>
        <w:t>- «</w:t>
      </w:r>
      <w:r w:rsidRPr="001306FE">
        <w:rPr>
          <w:bCs/>
        </w:rPr>
        <w:t>Реконструкци</w:t>
      </w:r>
      <w:r w:rsidR="00626FA6">
        <w:rPr>
          <w:bCs/>
        </w:rPr>
        <w:t>я</w:t>
      </w:r>
      <w:r w:rsidRPr="001306FE">
        <w:rPr>
          <w:bCs/>
        </w:rPr>
        <w:t xml:space="preserve"> кабельной линии 10 кВ </w:t>
      </w:r>
      <w:r>
        <w:rPr>
          <w:bCs/>
        </w:rPr>
        <w:t xml:space="preserve">                                 </w:t>
      </w:r>
      <w:r w:rsidRPr="001306FE">
        <w:rPr>
          <w:bCs/>
        </w:rPr>
        <w:t>ПС</w:t>
      </w:r>
      <w:r>
        <w:rPr>
          <w:bCs/>
        </w:rPr>
        <w:t xml:space="preserve"> </w:t>
      </w:r>
      <w:r w:rsidRPr="001306FE">
        <w:rPr>
          <w:bCs/>
        </w:rPr>
        <w:t>"Евпатория" - ТП-101, г. Евпатория (2-й этап)</w:t>
      </w:r>
      <w:r w:rsidR="00626FA6">
        <w:rPr>
          <w:bCs/>
        </w:rPr>
        <w:t>»</w:t>
      </w:r>
      <w:r>
        <w:rPr>
          <w:bCs/>
        </w:rPr>
        <w:t>.</w:t>
      </w:r>
      <w:r w:rsidR="00F57556">
        <w:rPr>
          <w:bCs/>
        </w:rPr>
        <w:t xml:space="preserve"> В рамках его реализации заключен договор, с порядной организаций</w:t>
      </w:r>
      <w:r w:rsidR="00F57556" w:rsidRPr="00F57556">
        <w:rPr>
          <w:bCs/>
        </w:rPr>
        <w:t xml:space="preserve"> </w:t>
      </w:r>
      <w:r w:rsidR="00F57556">
        <w:rPr>
          <w:bCs/>
        </w:rPr>
        <w:t>ООО «ФПГ «Картель»</w:t>
      </w:r>
      <w:r w:rsidR="00F57556">
        <w:rPr>
          <w:bCs/>
        </w:rPr>
        <w:t xml:space="preserve">, однако, в связи с длительным неисполнением обязательств </w:t>
      </w:r>
      <w:r w:rsidR="00C97CE5">
        <w:rPr>
          <w:bCs/>
        </w:rPr>
        <w:t>по заключенному договору</w:t>
      </w:r>
      <w:r w:rsidR="00F57556">
        <w:rPr>
          <w:bCs/>
        </w:rPr>
        <w:t xml:space="preserve"> -</w:t>
      </w:r>
      <w:r w:rsidR="00C97CE5">
        <w:rPr>
          <w:bCs/>
        </w:rPr>
        <w:t xml:space="preserve"> было</w:t>
      </w:r>
      <w:r w:rsidR="00F57556">
        <w:rPr>
          <w:bCs/>
        </w:rPr>
        <w:t xml:space="preserve"> принято решение о его расторжении, для этого </w:t>
      </w:r>
      <w:r w:rsidR="00C97CE5">
        <w:rPr>
          <w:bCs/>
        </w:rPr>
        <w:t>направлено исковое заявление о расторжении договора</w:t>
      </w:r>
      <w:r w:rsidR="00F57556">
        <w:rPr>
          <w:bCs/>
        </w:rPr>
        <w:t xml:space="preserve"> в судебном порядке</w:t>
      </w:r>
      <w:r w:rsidR="00C97CE5">
        <w:rPr>
          <w:bCs/>
        </w:rPr>
        <w:t xml:space="preserve"> </w:t>
      </w:r>
      <w:r w:rsidR="00F57556">
        <w:rPr>
          <w:bCs/>
        </w:rPr>
        <w:t>(копия прилагается)</w:t>
      </w:r>
      <w:r w:rsidR="00C97CE5">
        <w:rPr>
          <w:bCs/>
        </w:rPr>
        <w:t>.</w:t>
      </w:r>
    </w:p>
    <w:p w:rsidR="00470447" w:rsidRPr="00470447" w:rsidRDefault="00F57556" w:rsidP="007C0C6E">
      <w:pPr>
        <w:ind w:firstLine="284"/>
        <w:jc w:val="both"/>
        <w:rPr>
          <w:bCs/>
        </w:rPr>
      </w:pPr>
      <w:r>
        <w:rPr>
          <w:bCs/>
        </w:rPr>
        <w:t>В связи с вышеизложенным, выполнение ранее запланированного мероприятия в текущем периоде – невозможно. Дл</w:t>
      </w:r>
      <w:r w:rsidR="00C97CE5">
        <w:rPr>
          <w:bCs/>
        </w:rPr>
        <w:t xml:space="preserve">я реализации инвестиционной программы в 2025 году были запланированы следующие мероприятия без изменения </w:t>
      </w:r>
      <w:r w:rsidR="003D223E">
        <w:rPr>
          <w:bCs/>
        </w:rPr>
        <w:t>величины</w:t>
      </w:r>
      <w:r w:rsidR="00C97CE5">
        <w:rPr>
          <w:bCs/>
        </w:rPr>
        <w:t xml:space="preserve"> и видов ранее утвержденных источников</w:t>
      </w:r>
      <w:r w:rsidR="003D223E">
        <w:rPr>
          <w:bCs/>
        </w:rPr>
        <w:t xml:space="preserve"> финансирования</w:t>
      </w:r>
      <w:r w:rsidR="00C97CE5">
        <w:rPr>
          <w:bCs/>
        </w:rPr>
        <w:t>:</w:t>
      </w:r>
    </w:p>
    <w:p w:rsidR="00351BF9" w:rsidRDefault="00C86430" w:rsidP="007C0C6E">
      <w:pPr>
        <w:ind w:firstLine="284"/>
        <w:jc w:val="both"/>
      </w:pPr>
      <w:r>
        <w:rPr>
          <w:b/>
          <w:bCs/>
          <w:u w:val="single"/>
        </w:rPr>
        <w:t>1</w:t>
      </w:r>
      <w:r w:rsidR="00351BF9">
        <w:rPr>
          <w:b/>
          <w:bCs/>
          <w:u w:val="single"/>
        </w:rPr>
        <w:t>.</w:t>
      </w:r>
      <w:r w:rsidR="00351BF9">
        <w:rPr>
          <w:b/>
          <w:bCs/>
          <w:u w:val="single"/>
          <w:lang w:val="uk-UA"/>
        </w:rPr>
        <w:t xml:space="preserve"> </w:t>
      </w:r>
      <w:r w:rsidR="00F57556">
        <w:rPr>
          <w:b/>
          <w:bCs/>
          <w:u w:val="single"/>
          <w:lang w:val="uk-UA"/>
        </w:rPr>
        <w:t>Техническое перевооружение</w:t>
      </w:r>
      <w:r w:rsidR="005676B2">
        <w:rPr>
          <w:b/>
          <w:bCs/>
          <w:u w:val="single"/>
          <w:lang w:val="uk-UA"/>
        </w:rPr>
        <w:t xml:space="preserve"> трансформаторных подстанций </w:t>
      </w:r>
      <w:r w:rsidR="00626FA6">
        <w:rPr>
          <w:b/>
          <w:bCs/>
          <w:u w:val="single"/>
        </w:rPr>
        <w:t>10(</w:t>
      </w:r>
      <w:r w:rsidR="005676B2">
        <w:rPr>
          <w:b/>
          <w:bCs/>
          <w:u w:val="single"/>
        </w:rPr>
        <w:t>6</w:t>
      </w:r>
      <w:r w:rsidR="00626FA6">
        <w:rPr>
          <w:b/>
          <w:bCs/>
          <w:u w:val="single"/>
        </w:rPr>
        <w:t>)</w:t>
      </w:r>
      <w:r w:rsidR="005676B2">
        <w:rPr>
          <w:b/>
          <w:bCs/>
          <w:u w:val="single"/>
        </w:rPr>
        <w:t>/0,4 кВ</w:t>
      </w:r>
      <w:r w:rsidR="005676B2">
        <w:rPr>
          <w:b/>
          <w:bCs/>
          <w:u w:val="single"/>
          <w:lang w:val="uk-UA"/>
        </w:rPr>
        <w:t xml:space="preserve"> путем з</w:t>
      </w:r>
      <w:r w:rsidR="009C41A1">
        <w:rPr>
          <w:b/>
          <w:bCs/>
          <w:u w:val="single"/>
        </w:rPr>
        <w:t>амен</w:t>
      </w:r>
      <w:r w:rsidR="005676B2">
        <w:rPr>
          <w:b/>
          <w:bCs/>
          <w:u w:val="single"/>
        </w:rPr>
        <w:t>ы</w:t>
      </w:r>
      <w:r w:rsidR="009C41A1">
        <w:rPr>
          <w:b/>
          <w:bCs/>
          <w:u w:val="single"/>
        </w:rPr>
        <w:t xml:space="preserve"> </w:t>
      </w:r>
      <w:r w:rsidR="00F57556">
        <w:rPr>
          <w:b/>
          <w:bCs/>
          <w:u w:val="single"/>
        </w:rPr>
        <w:t>силовых трансформаторов</w:t>
      </w:r>
      <w:r w:rsidR="00816E78">
        <w:rPr>
          <w:b/>
          <w:bCs/>
          <w:u w:val="single"/>
        </w:rPr>
        <w:t>.</w:t>
      </w:r>
    </w:p>
    <w:p w:rsidR="003C67C3" w:rsidRDefault="00626FA6" w:rsidP="0023277C">
      <w:pPr>
        <w:ind w:firstLine="284"/>
        <w:jc w:val="both"/>
      </w:pPr>
      <w:r>
        <w:t xml:space="preserve">Мероприятие </w:t>
      </w:r>
      <w:r w:rsidR="000352E6">
        <w:t>выполняется путем</w:t>
      </w:r>
      <w:r>
        <w:t xml:space="preserve"> </w:t>
      </w:r>
      <w:r w:rsidR="003C67C3">
        <w:t>замены</w:t>
      </w:r>
      <w:r w:rsidR="000352E6">
        <w:t xml:space="preserve"> новыми</w:t>
      </w:r>
      <w:r w:rsidR="005676B2">
        <w:t xml:space="preserve"> </w:t>
      </w:r>
      <w:r>
        <w:t>силовы</w:t>
      </w:r>
      <w:r w:rsidR="000352E6">
        <w:t>ми</w:t>
      </w:r>
      <w:r>
        <w:t xml:space="preserve"> трансформатор</w:t>
      </w:r>
      <w:r w:rsidR="000352E6">
        <w:t>ами</w:t>
      </w:r>
      <w:r w:rsidR="005676B2">
        <w:t xml:space="preserve"> </w:t>
      </w:r>
      <w:r w:rsidR="000352E6">
        <w:t xml:space="preserve">– </w:t>
      </w:r>
      <w:r w:rsidR="000352E6">
        <w:t>существующих</w:t>
      </w:r>
      <w:r w:rsidR="000352E6">
        <w:t>,</w:t>
      </w:r>
      <w:r>
        <w:t xml:space="preserve"> </w:t>
      </w:r>
      <w:r w:rsidR="005676B2">
        <w:t xml:space="preserve">в связи с объективным </w:t>
      </w:r>
      <w:r w:rsidR="00F57556">
        <w:t>техническим износом</w:t>
      </w:r>
      <w:r w:rsidR="000352E6">
        <w:t xml:space="preserve"> последних</w:t>
      </w:r>
      <w:r w:rsidR="00F57556">
        <w:t xml:space="preserve"> и для значительного улучшения технических и эксплуатационных характеристик электроустановок в целом</w:t>
      </w:r>
      <w:r w:rsidR="000352E6">
        <w:t>, работы по техническому перевооружению выполняются силами персонала организации</w:t>
      </w:r>
      <w:r w:rsidR="003C67C3">
        <w:t>. Данное мероприятие направлено на</w:t>
      </w:r>
      <w:r w:rsidR="000352E6">
        <w:t xml:space="preserve"> </w:t>
      </w:r>
      <w:r w:rsidR="000352E6">
        <w:t>модернизацию действующих электроустановок</w:t>
      </w:r>
      <w:r w:rsidR="000352E6">
        <w:t xml:space="preserve">, </w:t>
      </w:r>
      <w:r w:rsidR="003C67C3">
        <w:t>повышение надежности электроснабжения, снижения количества аварийных ситуаций, связанных с выходом из строя электрооборудования</w:t>
      </w:r>
      <w:r w:rsidR="00F57556">
        <w:t>, уменьшения технологических потерь электроэнергии</w:t>
      </w:r>
      <w:r w:rsidR="00D5056B">
        <w:t>. Реализация указанного мероприятия</w:t>
      </w:r>
      <w:r w:rsidR="003C67C3">
        <w:t xml:space="preserve"> позволит увеличить показатель технического состояния, используемый при расчете индекса надежного функционирования ФГУП 102 ПЭС Минобороны России по Республике Крым.</w:t>
      </w:r>
    </w:p>
    <w:p w:rsidR="003C67C3" w:rsidRDefault="003C67C3" w:rsidP="003C67C3">
      <w:pPr>
        <w:ind w:firstLine="709"/>
        <w:jc w:val="both"/>
      </w:pPr>
      <w:r>
        <w:t>Трансформаторы замен</w:t>
      </w:r>
      <w:r w:rsidR="00470447">
        <w:t>яются</w:t>
      </w:r>
      <w:r>
        <w:t xml:space="preserve"> в следующих трансформаторных подстанциях:</w:t>
      </w:r>
    </w:p>
    <w:p w:rsidR="00470447" w:rsidRDefault="00470447" w:rsidP="003C67C3">
      <w:pPr>
        <w:ind w:firstLine="709"/>
        <w:jc w:val="both"/>
      </w:pP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4338"/>
        <w:gridCol w:w="4592"/>
      </w:tblGrid>
      <w:tr w:rsidR="0023277C" w:rsidRPr="00F166A5" w:rsidTr="00820BE1">
        <w:tc>
          <w:tcPr>
            <w:tcW w:w="4338" w:type="dxa"/>
            <w:vAlign w:val="center"/>
          </w:tcPr>
          <w:p w:rsidR="0023277C" w:rsidRPr="00F166A5" w:rsidRDefault="00470447" w:rsidP="00820B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Трансформаторная подстанция</w:t>
            </w:r>
          </w:p>
        </w:tc>
        <w:tc>
          <w:tcPr>
            <w:tcW w:w="4592" w:type="dxa"/>
            <w:vAlign w:val="center"/>
          </w:tcPr>
          <w:p w:rsidR="0023277C" w:rsidRPr="00F166A5" w:rsidRDefault="0023277C" w:rsidP="00820BE1">
            <w:pPr>
              <w:jc w:val="center"/>
              <w:rPr>
                <w:b/>
                <w:bCs/>
              </w:rPr>
            </w:pPr>
            <w:r w:rsidRPr="00F166A5">
              <w:rPr>
                <w:b/>
                <w:bCs/>
              </w:rPr>
              <w:t>Тип силового трансформатора</w:t>
            </w:r>
          </w:p>
        </w:tc>
      </w:tr>
      <w:tr w:rsidR="0023277C" w:rsidRPr="00F166A5" w:rsidTr="00820BE1">
        <w:tc>
          <w:tcPr>
            <w:tcW w:w="4338" w:type="dxa"/>
          </w:tcPr>
          <w:p w:rsidR="0023277C" w:rsidRPr="00F166A5" w:rsidRDefault="0023277C" w:rsidP="00820BE1">
            <w:r w:rsidRPr="00F166A5">
              <w:t>ТП-27</w:t>
            </w:r>
            <w:r w:rsidR="00470447">
              <w:t>,</w:t>
            </w:r>
            <w:r w:rsidRPr="00F166A5">
              <w:t xml:space="preserve"> с. Уютное</w:t>
            </w:r>
          </w:p>
        </w:tc>
        <w:tc>
          <w:tcPr>
            <w:tcW w:w="4592" w:type="dxa"/>
          </w:tcPr>
          <w:p w:rsidR="0023277C" w:rsidRPr="00F166A5" w:rsidRDefault="0023277C" w:rsidP="00820BE1">
            <w:pPr>
              <w:jc w:val="center"/>
            </w:pPr>
            <w:r w:rsidRPr="00F166A5">
              <w:t>ТМГ-250/10/0,4 кВА</w:t>
            </w:r>
          </w:p>
        </w:tc>
      </w:tr>
      <w:tr w:rsidR="0023277C" w:rsidRPr="00F166A5" w:rsidTr="00820BE1">
        <w:tc>
          <w:tcPr>
            <w:tcW w:w="4338" w:type="dxa"/>
          </w:tcPr>
          <w:p w:rsidR="0023277C" w:rsidRPr="00F166A5" w:rsidRDefault="0023277C" w:rsidP="00820BE1">
            <w:r w:rsidRPr="00F166A5">
              <w:t>ТП-23</w:t>
            </w:r>
            <w:r w:rsidR="00470447">
              <w:t>,</w:t>
            </w:r>
            <w:r w:rsidRPr="00F166A5">
              <w:t xml:space="preserve"> с. Витино</w:t>
            </w:r>
          </w:p>
        </w:tc>
        <w:tc>
          <w:tcPr>
            <w:tcW w:w="4592" w:type="dxa"/>
          </w:tcPr>
          <w:p w:rsidR="0023277C" w:rsidRPr="00F166A5" w:rsidRDefault="0023277C" w:rsidP="00820BE1">
            <w:pPr>
              <w:jc w:val="center"/>
            </w:pPr>
            <w:r w:rsidRPr="00F166A5">
              <w:t>ТМГ-160/10/0,4 кВА</w:t>
            </w:r>
          </w:p>
        </w:tc>
      </w:tr>
      <w:tr w:rsidR="0023277C" w:rsidRPr="00F166A5" w:rsidTr="00820BE1">
        <w:tc>
          <w:tcPr>
            <w:tcW w:w="4338" w:type="dxa"/>
          </w:tcPr>
          <w:p w:rsidR="0023277C" w:rsidRPr="00F166A5" w:rsidRDefault="0023277C" w:rsidP="00820BE1">
            <w:r w:rsidRPr="00F166A5">
              <w:t>ТП-14</w:t>
            </w:r>
            <w:r w:rsidR="00470447">
              <w:t>,</w:t>
            </w:r>
            <w:r w:rsidRPr="00F166A5">
              <w:t xml:space="preserve"> пгт. Новофедоровка</w:t>
            </w:r>
          </w:p>
        </w:tc>
        <w:tc>
          <w:tcPr>
            <w:tcW w:w="4592" w:type="dxa"/>
          </w:tcPr>
          <w:p w:rsidR="0023277C" w:rsidRPr="00F166A5" w:rsidRDefault="0023277C" w:rsidP="00820BE1">
            <w:pPr>
              <w:jc w:val="center"/>
            </w:pPr>
            <w:r w:rsidRPr="00F166A5">
              <w:t>ТМГ-400/10/0,4 кВА</w:t>
            </w:r>
          </w:p>
          <w:p w:rsidR="0023277C" w:rsidRPr="00F166A5" w:rsidRDefault="0023277C" w:rsidP="00820BE1">
            <w:pPr>
              <w:jc w:val="center"/>
            </w:pPr>
            <w:r w:rsidRPr="00F166A5">
              <w:t>ТМГ-400/10/0,4 кВА</w:t>
            </w:r>
          </w:p>
        </w:tc>
      </w:tr>
      <w:tr w:rsidR="0023277C" w:rsidRPr="00F166A5" w:rsidTr="00820BE1">
        <w:tc>
          <w:tcPr>
            <w:tcW w:w="4338" w:type="dxa"/>
          </w:tcPr>
          <w:p w:rsidR="0023277C" w:rsidRPr="00F166A5" w:rsidRDefault="0023277C" w:rsidP="00820BE1">
            <w:r w:rsidRPr="00F166A5">
              <w:t>ТП-295</w:t>
            </w:r>
            <w:r w:rsidR="00470447">
              <w:t>,</w:t>
            </w:r>
            <w:r w:rsidRPr="00F166A5">
              <w:t xml:space="preserve"> с. Оленевка</w:t>
            </w:r>
          </w:p>
        </w:tc>
        <w:tc>
          <w:tcPr>
            <w:tcW w:w="4592" w:type="dxa"/>
          </w:tcPr>
          <w:p w:rsidR="0023277C" w:rsidRPr="00F166A5" w:rsidRDefault="0023277C" w:rsidP="00820BE1">
            <w:pPr>
              <w:jc w:val="center"/>
            </w:pPr>
            <w:r w:rsidRPr="00F166A5">
              <w:t>ТМГ-100/10/0,4 кВА</w:t>
            </w:r>
          </w:p>
        </w:tc>
      </w:tr>
      <w:tr w:rsidR="0023277C" w:rsidRPr="00F166A5" w:rsidTr="00820BE1">
        <w:tc>
          <w:tcPr>
            <w:tcW w:w="4338" w:type="dxa"/>
          </w:tcPr>
          <w:p w:rsidR="0023277C" w:rsidRPr="00F166A5" w:rsidRDefault="0023277C" w:rsidP="00820BE1">
            <w:r>
              <w:t>ТП-29</w:t>
            </w:r>
            <w:r w:rsidR="00470447">
              <w:t>,</w:t>
            </w:r>
            <w:r>
              <w:t xml:space="preserve"> с. Уютное</w:t>
            </w:r>
          </w:p>
        </w:tc>
        <w:tc>
          <w:tcPr>
            <w:tcW w:w="4592" w:type="dxa"/>
          </w:tcPr>
          <w:p w:rsidR="0023277C" w:rsidRPr="00F166A5" w:rsidRDefault="0023277C" w:rsidP="00820BE1">
            <w:pPr>
              <w:jc w:val="center"/>
            </w:pPr>
            <w:r w:rsidRPr="00F166A5">
              <w:t>ТМГ-400/10/0,4 кВА</w:t>
            </w:r>
          </w:p>
        </w:tc>
      </w:tr>
      <w:tr w:rsidR="0023277C" w:rsidRPr="00F166A5" w:rsidTr="00820BE1">
        <w:tc>
          <w:tcPr>
            <w:tcW w:w="4338" w:type="dxa"/>
          </w:tcPr>
          <w:p w:rsidR="0023277C" w:rsidRPr="00F166A5" w:rsidRDefault="0023277C" w:rsidP="00820BE1">
            <w:r>
              <w:t>ТП-21</w:t>
            </w:r>
            <w:r w:rsidR="00470447">
              <w:t>,</w:t>
            </w:r>
            <w:r>
              <w:t xml:space="preserve"> пгт. Новоозерное</w:t>
            </w:r>
          </w:p>
        </w:tc>
        <w:tc>
          <w:tcPr>
            <w:tcW w:w="4592" w:type="dxa"/>
          </w:tcPr>
          <w:p w:rsidR="0023277C" w:rsidRPr="00F166A5" w:rsidRDefault="0023277C" w:rsidP="00820BE1">
            <w:pPr>
              <w:jc w:val="center"/>
            </w:pPr>
            <w:r w:rsidRPr="00F166A5">
              <w:t>ТМГ-400/10/0,4 кВА</w:t>
            </w:r>
          </w:p>
        </w:tc>
      </w:tr>
      <w:tr w:rsidR="0023277C" w:rsidRPr="00F166A5" w:rsidTr="00820BE1">
        <w:tc>
          <w:tcPr>
            <w:tcW w:w="4338" w:type="dxa"/>
          </w:tcPr>
          <w:p w:rsidR="0023277C" w:rsidRPr="00F166A5" w:rsidRDefault="0023277C" w:rsidP="00820BE1">
            <w:r>
              <w:t>ТП-12</w:t>
            </w:r>
            <w:r w:rsidR="00470447">
              <w:t>,</w:t>
            </w:r>
            <w:r>
              <w:t xml:space="preserve"> пгт. Новоозерное</w:t>
            </w:r>
          </w:p>
        </w:tc>
        <w:tc>
          <w:tcPr>
            <w:tcW w:w="4592" w:type="dxa"/>
          </w:tcPr>
          <w:p w:rsidR="0023277C" w:rsidRPr="00F166A5" w:rsidRDefault="0023277C" w:rsidP="00820BE1">
            <w:pPr>
              <w:jc w:val="center"/>
            </w:pPr>
            <w:r w:rsidRPr="00F166A5">
              <w:t>ТМГ-400/10/0,4 кВА</w:t>
            </w:r>
          </w:p>
        </w:tc>
      </w:tr>
      <w:tr w:rsidR="0023277C" w:rsidRPr="00F166A5" w:rsidTr="00820BE1">
        <w:tc>
          <w:tcPr>
            <w:tcW w:w="4338" w:type="dxa"/>
          </w:tcPr>
          <w:p w:rsidR="0023277C" w:rsidRPr="00F166A5" w:rsidRDefault="0023277C" w:rsidP="00820BE1">
            <w:r>
              <w:t>ТП-12</w:t>
            </w:r>
            <w:r w:rsidR="00470447">
              <w:t>,</w:t>
            </w:r>
            <w:r>
              <w:t xml:space="preserve"> гора Дюрмень</w:t>
            </w:r>
          </w:p>
        </w:tc>
        <w:tc>
          <w:tcPr>
            <w:tcW w:w="4592" w:type="dxa"/>
          </w:tcPr>
          <w:p w:rsidR="0023277C" w:rsidRPr="00F166A5" w:rsidRDefault="0023277C" w:rsidP="00820BE1">
            <w:pPr>
              <w:jc w:val="center"/>
            </w:pPr>
            <w:r w:rsidRPr="00F166A5">
              <w:t>ТМГ-160/10/0,4 кВА</w:t>
            </w:r>
          </w:p>
        </w:tc>
      </w:tr>
      <w:tr w:rsidR="0023277C" w:rsidRPr="00F166A5" w:rsidTr="00820BE1">
        <w:tc>
          <w:tcPr>
            <w:tcW w:w="4338" w:type="dxa"/>
          </w:tcPr>
          <w:p w:rsidR="0023277C" w:rsidRPr="00F166A5" w:rsidRDefault="0023277C" w:rsidP="00820BE1">
            <w:r>
              <w:t>ТП-280</w:t>
            </w:r>
            <w:r w:rsidR="00470447">
              <w:t>,</w:t>
            </w:r>
            <w:r>
              <w:t xml:space="preserve"> г. Феодосия</w:t>
            </w:r>
          </w:p>
        </w:tc>
        <w:tc>
          <w:tcPr>
            <w:tcW w:w="4592" w:type="dxa"/>
          </w:tcPr>
          <w:p w:rsidR="0023277C" w:rsidRPr="00F166A5" w:rsidRDefault="0023277C" w:rsidP="00820BE1">
            <w:pPr>
              <w:jc w:val="center"/>
            </w:pPr>
            <w:r w:rsidRPr="00F166A5">
              <w:t>ТМГ-</w:t>
            </w:r>
            <w:r>
              <w:t>63</w:t>
            </w:r>
            <w:r w:rsidRPr="00F166A5">
              <w:t>0/</w:t>
            </w:r>
            <w:r>
              <w:t>6/</w:t>
            </w:r>
            <w:r w:rsidRPr="00F166A5">
              <w:t>0,4 кВА</w:t>
            </w:r>
          </w:p>
        </w:tc>
      </w:tr>
    </w:tbl>
    <w:p w:rsidR="007A7ED9" w:rsidRDefault="007A7ED9" w:rsidP="007A7ED9">
      <w:pPr>
        <w:ind w:firstLine="284"/>
        <w:rPr>
          <w:b/>
        </w:rPr>
      </w:pPr>
    </w:p>
    <w:p w:rsidR="007E25D2" w:rsidRDefault="006C590F" w:rsidP="007E25D2">
      <w:pPr>
        <w:tabs>
          <w:tab w:val="left" w:pos="0"/>
        </w:tabs>
        <w:suppressAutoHyphens w:val="0"/>
        <w:spacing w:before="120" w:after="120" w:line="276" w:lineRule="auto"/>
        <w:ind w:firstLine="284"/>
        <w:jc w:val="both"/>
      </w:pPr>
      <w:r>
        <w:rPr>
          <w:b/>
          <w:bCs/>
          <w:u w:val="single"/>
        </w:rPr>
        <w:t>2</w:t>
      </w:r>
      <w:r w:rsidR="007E25D2">
        <w:rPr>
          <w:b/>
          <w:bCs/>
          <w:u w:val="single"/>
        </w:rPr>
        <w:t xml:space="preserve">. </w:t>
      </w:r>
      <w:r w:rsidR="009C41A1">
        <w:rPr>
          <w:b/>
          <w:bCs/>
          <w:u w:val="single"/>
        </w:rPr>
        <w:t>Реконструкция</w:t>
      </w:r>
      <w:r w:rsidR="003C67C3" w:rsidRPr="003C67C3">
        <w:rPr>
          <w:b/>
          <w:bCs/>
          <w:u w:val="single"/>
        </w:rPr>
        <w:t xml:space="preserve"> КТП-404 </w:t>
      </w:r>
      <w:r w:rsidR="009C41A1">
        <w:rPr>
          <w:b/>
          <w:bCs/>
          <w:u w:val="single"/>
        </w:rPr>
        <w:t>путем замены,</w:t>
      </w:r>
      <w:r w:rsidR="003C67C3" w:rsidRPr="003C67C3">
        <w:rPr>
          <w:b/>
          <w:bCs/>
          <w:u w:val="single"/>
        </w:rPr>
        <w:t xml:space="preserve"> г. Керчь</w:t>
      </w:r>
      <w:r w:rsidR="007E25D2" w:rsidRPr="007E25D2">
        <w:rPr>
          <w:b/>
          <w:bCs/>
          <w:u w:val="single"/>
        </w:rPr>
        <w:t>.</w:t>
      </w:r>
    </w:p>
    <w:p w:rsidR="002D4C3D" w:rsidRPr="0023277C" w:rsidRDefault="000352E6" w:rsidP="00C766EC">
      <w:pPr>
        <w:ind w:firstLine="284"/>
        <w:jc w:val="both"/>
      </w:pPr>
      <w:r>
        <w:t>Мероприятие выполняется путем замены</w:t>
      </w:r>
      <w:r w:rsidR="005548DE">
        <w:t xml:space="preserve"> новой</w:t>
      </w:r>
      <w:r>
        <w:t xml:space="preserve"> </w:t>
      </w:r>
      <w:r w:rsidR="005548DE">
        <w:t>комплектной трансформаторной подстанцией</w:t>
      </w:r>
      <w:r>
        <w:t xml:space="preserve"> – существующ</w:t>
      </w:r>
      <w:r w:rsidR="005548DE">
        <w:t>ей №404</w:t>
      </w:r>
      <w:r>
        <w:t>, в связи с объективным техническим износом</w:t>
      </w:r>
      <w:r w:rsidR="005548DE">
        <w:t xml:space="preserve"> последней </w:t>
      </w:r>
      <w:r w:rsidR="005548DE">
        <w:t>(</w:t>
      </w:r>
      <w:r w:rsidR="005548DE" w:rsidRPr="0023277C">
        <w:t>срок эксплуатации</w:t>
      </w:r>
      <w:r w:rsidR="00D5056B">
        <w:t xml:space="preserve"> </w:t>
      </w:r>
      <w:r w:rsidR="005548DE" w:rsidRPr="0023277C">
        <w:t>металлоконструкци</w:t>
      </w:r>
      <w:r w:rsidR="00D5056B">
        <w:t>й</w:t>
      </w:r>
      <w:r w:rsidR="005548DE">
        <w:t xml:space="preserve"> корпуса КТП</w:t>
      </w:r>
      <w:r w:rsidR="00D5056B">
        <w:t xml:space="preserve"> и</w:t>
      </w:r>
      <w:r w:rsidR="005548DE" w:rsidRPr="0023277C">
        <w:t xml:space="preserve"> ячеек</w:t>
      </w:r>
      <w:r w:rsidR="00D5056B">
        <w:t xml:space="preserve"> </w:t>
      </w:r>
      <w:r w:rsidR="00D5056B">
        <w:t xml:space="preserve">- </w:t>
      </w:r>
      <w:r w:rsidR="00D5056B" w:rsidRPr="0023277C">
        <w:t>более 50 лет</w:t>
      </w:r>
      <w:r w:rsidR="005548DE">
        <w:t>)</w:t>
      </w:r>
      <w:r>
        <w:t xml:space="preserve"> и для значительного улучшения технических и эксплуатационных характеристик электроустановок в целом, работы по </w:t>
      </w:r>
      <w:r w:rsidR="005548DE">
        <w:t>реконструкции</w:t>
      </w:r>
      <w:r>
        <w:t xml:space="preserve"> выполняются силами персонала организации. Данное мероприятие</w:t>
      </w:r>
      <w:r>
        <w:t xml:space="preserve"> </w:t>
      </w:r>
      <w:r w:rsidR="005548DE">
        <w:t>осуществляется для замены существующей КТП №</w:t>
      </w:r>
      <w:r w:rsidR="009C41A1" w:rsidRPr="0023277C">
        <w:t>404</w:t>
      </w:r>
      <w:r w:rsidR="00D5056B" w:rsidRPr="00D5056B">
        <w:t xml:space="preserve"> </w:t>
      </w:r>
      <w:r w:rsidR="00D5056B">
        <w:t>с одним силовым трансформатором на 630кВА</w:t>
      </w:r>
      <w:r w:rsidR="00626FA6">
        <w:t>,</w:t>
      </w:r>
      <w:r w:rsidR="00D5056B">
        <w:t xml:space="preserve"> </w:t>
      </w:r>
      <w:r w:rsidR="00626FA6">
        <w:t>обеспечивающей электроснабжение объекта МО РФ</w:t>
      </w:r>
      <w:r w:rsidR="00470447">
        <w:t>,</w:t>
      </w:r>
      <w:r w:rsidR="00D5056B">
        <w:t xml:space="preserve"> </w:t>
      </w:r>
      <w:r w:rsidR="009C41A1" w:rsidRPr="0023277C">
        <w:t>в связи с</w:t>
      </w:r>
      <w:r w:rsidR="00C97CE5">
        <w:t xml:space="preserve"> </w:t>
      </w:r>
      <w:r w:rsidR="00626FA6">
        <w:t xml:space="preserve">ее </w:t>
      </w:r>
      <w:r w:rsidR="009C41A1" w:rsidRPr="0023277C">
        <w:t>неудовлетворительным техническим состоянием</w:t>
      </w:r>
      <w:r w:rsidR="005548DE">
        <w:t>,</w:t>
      </w:r>
      <w:r w:rsidR="00626FA6">
        <w:t xml:space="preserve"> необходимостью обеспечения </w:t>
      </w:r>
      <w:r w:rsidR="00626FA6">
        <w:t>рост</w:t>
      </w:r>
      <w:r w:rsidR="00626FA6">
        <w:t>а</w:t>
      </w:r>
      <w:r w:rsidR="00626FA6">
        <w:t xml:space="preserve"> нагрузок</w:t>
      </w:r>
      <w:r w:rsidR="00626FA6">
        <w:t xml:space="preserve"> объекта и повышения категории надежности</w:t>
      </w:r>
      <w:r w:rsidR="00D5056B">
        <w:t>. Н</w:t>
      </w:r>
      <w:bookmarkStart w:id="0" w:name="_GoBack"/>
      <w:bookmarkEnd w:id="0"/>
      <w:r w:rsidR="009C41A1" w:rsidRPr="0023277C">
        <w:t xml:space="preserve">еобходима </w:t>
      </w:r>
      <w:r w:rsidR="00626FA6">
        <w:t>установка</w:t>
      </w:r>
      <w:r w:rsidR="009C41A1">
        <w:t xml:space="preserve"> новой</w:t>
      </w:r>
      <w:r w:rsidR="0023277C" w:rsidRPr="0023277C">
        <w:t xml:space="preserve"> комплектной трансформаторной подстанции</w:t>
      </w:r>
      <w:r w:rsidR="00470447">
        <w:t xml:space="preserve"> с силовым</w:t>
      </w:r>
      <w:r w:rsidR="00626FA6">
        <w:t>и трансформаторами</w:t>
      </w:r>
      <w:r w:rsidR="0023277C" w:rsidRPr="0023277C">
        <w:t xml:space="preserve"> 2х630кВА 6/0,4кВ.</w:t>
      </w:r>
    </w:p>
    <w:p w:rsidR="009508D9" w:rsidRDefault="009508D9" w:rsidP="00C766EC">
      <w:pPr>
        <w:ind w:firstLine="284"/>
        <w:jc w:val="both"/>
        <w:rPr>
          <w:b/>
          <w:bCs/>
        </w:rPr>
      </w:pPr>
    </w:p>
    <w:p w:rsidR="005548DE" w:rsidRDefault="005548DE" w:rsidP="00C766EC">
      <w:pPr>
        <w:ind w:firstLine="284"/>
        <w:jc w:val="both"/>
        <w:rPr>
          <w:b/>
          <w:bCs/>
        </w:rPr>
      </w:pPr>
    </w:p>
    <w:p w:rsidR="005548DE" w:rsidRDefault="005548DE" w:rsidP="00C766EC">
      <w:pPr>
        <w:ind w:firstLine="284"/>
        <w:jc w:val="both"/>
        <w:rPr>
          <w:b/>
          <w:bCs/>
        </w:rPr>
      </w:pPr>
    </w:p>
    <w:p w:rsidR="005548DE" w:rsidRDefault="005548DE" w:rsidP="00C766EC">
      <w:pPr>
        <w:ind w:firstLine="284"/>
        <w:jc w:val="both"/>
        <w:rPr>
          <w:b/>
          <w:bCs/>
        </w:rPr>
      </w:pPr>
    </w:p>
    <w:p w:rsidR="005548DE" w:rsidRDefault="005548DE" w:rsidP="00C766EC">
      <w:pPr>
        <w:ind w:firstLine="284"/>
        <w:jc w:val="both"/>
        <w:rPr>
          <w:b/>
          <w:bCs/>
        </w:rPr>
      </w:pPr>
    </w:p>
    <w:p w:rsidR="004E3519" w:rsidRPr="004E3519" w:rsidRDefault="004E3519" w:rsidP="004E3519">
      <w:pPr>
        <w:tabs>
          <w:tab w:val="left" w:pos="0"/>
        </w:tabs>
        <w:suppressAutoHyphens w:val="0"/>
        <w:jc w:val="center"/>
        <w:rPr>
          <w:b/>
          <w:bCs/>
        </w:rPr>
      </w:pPr>
      <w:r w:rsidRPr="004E3519">
        <w:rPr>
          <w:b/>
          <w:bCs/>
        </w:rPr>
        <w:t>Заключение</w:t>
      </w:r>
    </w:p>
    <w:p w:rsidR="004E3519" w:rsidRDefault="004E3519" w:rsidP="00125553">
      <w:pPr>
        <w:tabs>
          <w:tab w:val="left" w:pos="0"/>
        </w:tabs>
        <w:suppressAutoHyphens w:val="0"/>
        <w:jc w:val="both"/>
        <w:rPr>
          <w:sz w:val="26"/>
          <w:szCs w:val="26"/>
        </w:rPr>
      </w:pPr>
    </w:p>
    <w:p w:rsidR="009C41A1" w:rsidRDefault="009C41A1" w:rsidP="007C0C6E">
      <w:pPr>
        <w:tabs>
          <w:tab w:val="left" w:pos="0"/>
        </w:tabs>
        <w:suppressAutoHyphens w:val="0"/>
        <w:ind w:firstLine="284"/>
        <w:jc w:val="both"/>
      </w:pPr>
      <w:r>
        <w:t>Указанные электроустановки размещены на территории воинских частей</w:t>
      </w:r>
      <w:r w:rsidR="00B7483E">
        <w:t xml:space="preserve"> и обеспечивают надежное электроснабжение объектов МО</w:t>
      </w:r>
      <w:r w:rsidR="00BF4874">
        <w:t xml:space="preserve"> в период проведения специальной военной операции (СВО)</w:t>
      </w:r>
      <w:r w:rsidR="00B7483E">
        <w:t>.</w:t>
      </w:r>
    </w:p>
    <w:p w:rsidR="00162257" w:rsidRPr="00732A95" w:rsidRDefault="00162257" w:rsidP="007C0C6E">
      <w:pPr>
        <w:tabs>
          <w:tab w:val="left" w:pos="0"/>
        </w:tabs>
        <w:suppressAutoHyphens w:val="0"/>
        <w:ind w:firstLine="284"/>
        <w:jc w:val="both"/>
      </w:pPr>
      <w:r w:rsidRPr="00732A95">
        <w:t xml:space="preserve">Инвестиционная программа ФГУП 102 ПЭС Минобороны России разработана с целью </w:t>
      </w:r>
      <w:r w:rsidR="00626FA6">
        <w:t>модернизации</w:t>
      </w:r>
      <w:r w:rsidRPr="00732A95">
        <w:t xml:space="preserve"> действующ</w:t>
      </w:r>
      <w:r w:rsidR="00626FA6">
        <w:t>их</w:t>
      </w:r>
      <w:r w:rsidRPr="00732A95">
        <w:t xml:space="preserve"> </w:t>
      </w:r>
      <w:r w:rsidR="00626FA6">
        <w:t>электроустановок</w:t>
      </w:r>
      <w:r w:rsidRPr="00732A95">
        <w:t>, исходя из технической необходимости и обеспечения бесперебойного электроснабжения потребителей.</w:t>
      </w:r>
    </w:p>
    <w:p w:rsidR="00125553" w:rsidRPr="00095697" w:rsidRDefault="007930DC" w:rsidP="00626FA6">
      <w:pPr>
        <w:suppressAutoHyphens w:val="0"/>
        <w:ind w:firstLine="284"/>
        <w:jc w:val="both"/>
        <w:rPr>
          <w:bCs/>
        </w:rPr>
      </w:pPr>
      <w:r>
        <w:t>Общее</w:t>
      </w:r>
      <w:r w:rsidR="009825D2" w:rsidRPr="00732A95">
        <w:t xml:space="preserve"> финансировани</w:t>
      </w:r>
      <w:r>
        <w:t>е инвестиционной программы в 202</w:t>
      </w:r>
      <w:r w:rsidR="0023277C">
        <w:t>5</w:t>
      </w:r>
      <w:r>
        <w:t xml:space="preserve"> году составляет</w:t>
      </w:r>
      <w:r w:rsidR="009825D2" w:rsidRPr="00732A95">
        <w:t xml:space="preserve"> </w:t>
      </w:r>
      <w:r w:rsidR="0023277C" w:rsidRPr="0023277C">
        <w:t>8</w:t>
      </w:r>
      <w:r w:rsidR="0023277C">
        <w:t>,</w:t>
      </w:r>
      <w:r w:rsidR="0023277C" w:rsidRPr="0023277C">
        <w:t xml:space="preserve">086 </w:t>
      </w:r>
      <w:r w:rsidR="00930D7B">
        <w:t xml:space="preserve">млн. </w:t>
      </w:r>
      <w:r w:rsidR="00095697" w:rsidRPr="00095697">
        <w:rPr>
          <w:bCs/>
        </w:rPr>
        <w:t>руб.</w:t>
      </w:r>
      <w:r w:rsidR="00930D7B">
        <w:rPr>
          <w:bCs/>
        </w:rPr>
        <w:t xml:space="preserve"> </w:t>
      </w:r>
      <w:r w:rsidR="00095697" w:rsidRPr="00095697">
        <w:rPr>
          <w:bCs/>
        </w:rPr>
        <w:t>(с учетом НДС).</w:t>
      </w:r>
    </w:p>
    <w:p w:rsidR="0054139B" w:rsidRPr="0054139B" w:rsidRDefault="009C41A1" w:rsidP="00DF7318">
      <w:pPr>
        <w:ind w:left="284"/>
        <w:jc w:val="both"/>
        <w:rPr>
          <w:b/>
        </w:rPr>
      </w:pPr>
      <w:r>
        <w:rPr>
          <w:b/>
        </w:rPr>
        <w:t>Н</w:t>
      </w:r>
      <w:r w:rsidR="00C31B1F">
        <w:rPr>
          <w:b/>
        </w:rPr>
        <w:t>ачальник ПЭО</w:t>
      </w:r>
    </w:p>
    <w:p w:rsidR="00125553" w:rsidRPr="0054139B" w:rsidRDefault="0054139B" w:rsidP="00DF7318">
      <w:pPr>
        <w:ind w:left="284"/>
        <w:jc w:val="both"/>
        <w:rPr>
          <w:b/>
        </w:rPr>
      </w:pPr>
      <w:r w:rsidRPr="0054139B">
        <w:rPr>
          <w:b/>
        </w:rPr>
        <w:t>ФГУП 102 ПЭС Минобороны России</w:t>
      </w:r>
      <w:r w:rsidRPr="0054139B">
        <w:rPr>
          <w:b/>
        </w:rPr>
        <w:tab/>
      </w:r>
      <w:r w:rsidRPr="0054139B">
        <w:rPr>
          <w:b/>
        </w:rPr>
        <w:tab/>
      </w:r>
      <w:r w:rsidRPr="0054139B">
        <w:rPr>
          <w:b/>
        </w:rPr>
        <w:tab/>
      </w:r>
      <w:r w:rsidR="00083AC7">
        <w:rPr>
          <w:b/>
        </w:rPr>
        <w:tab/>
      </w:r>
      <w:r w:rsidRPr="0054139B">
        <w:rPr>
          <w:b/>
        </w:rPr>
        <w:tab/>
      </w:r>
      <w:r w:rsidR="005E6072">
        <w:rPr>
          <w:b/>
        </w:rPr>
        <w:t>Е.</w:t>
      </w:r>
      <w:r w:rsidR="009C41A1">
        <w:rPr>
          <w:b/>
        </w:rPr>
        <w:t>Ю</w:t>
      </w:r>
      <w:r w:rsidR="005E6072">
        <w:rPr>
          <w:b/>
        </w:rPr>
        <w:t xml:space="preserve">. </w:t>
      </w:r>
      <w:r w:rsidR="009C41A1">
        <w:rPr>
          <w:b/>
        </w:rPr>
        <w:t>Мирошниченко</w:t>
      </w:r>
    </w:p>
    <w:sectPr w:rsidR="00125553" w:rsidRPr="0054139B" w:rsidSect="00DF7318">
      <w:pgSz w:w="11906" w:h="16838"/>
      <w:pgMar w:top="993" w:right="851" w:bottom="851" w:left="851" w:header="992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653" w:rsidRDefault="00B44653">
      <w:r>
        <w:separator/>
      </w:r>
    </w:p>
  </w:endnote>
  <w:endnote w:type="continuationSeparator" w:id="0">
    <w:p w:rsidR="00B44653" w:rsidRDefault="00B44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653" w:rsidRDefault="00B44653">
      <w:r>
        <w:separator/>
      </w:r>
    </w:p>
  </w:footnote>
  <w:footnote w:type="continuationSeparator" w:id="0">
    <w:p w:rsidR="00B44653" w:rsidRDefault="00B446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08"/>
        </w:tabs>
        <w:ind w:left="1425" w:hanging="360"/>
      </w:pPr>
      <w:rPr>
        <w:lang w:eastAsia="ru-RU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C8A"/>
    <w:rsid w:val="00003ACA"/>
    <w:rsid w:val="00030835"/>
    <w:rsid w:val="00031EA2"/>
    <w:rsid w:val="000352E6"/>
    <w:rsid w:val="000407DE"/>
    <w:rsid w:val="00080584"/>
    <w:rsid w:val="00083AC7"/>
    <w:rsid w:val="00092189"/>
    <w:rsid w:val="00095697"/>
    <w:rsid w:val="000B5790"/>
    <w:rsid w:val="000C26E7"/>
    <w:rsid w:val="000D26FD"/>
    <w:rsid w:val="000D6C52"/>
    <w:rsid w:val="000F7300"/>
    <w:rsid w:val="00115C4E"/>
    <w:rsid w:val="00120B35"/>
    <w:rsid w:val="0012502B"/>
    <w:rsid w:val="00125553"/>
    <w:rsid w:val="001306FE"/>
    <w:rsid w:val="00130E4E"/>
    <w:rsid w:val="0015670F"/>
    <w:rsid w:val="00162257"/>
    <w:rsid w:val="001A245F"/>
    <w:rsid w:val="00201D0B"/>
    <w:rsid w:val="00204308"/>
    <w:rsid w:val="00207385"/>
    <w:rsid w:val="0023277C"/>
    <w:rsid w:val="00236A37"/>
    <w:rsid w:val="0029121D"/>
    <w:rsid w:val="00297D76"/>
    <w:rsid w:val="002A3759"/>
    <w:rsid w:val="002A7439"/>
    <w:rsid w:val="002A7885"/>
    <w:rsid w:val="002C3366"/>
    <w:rsid w:val="002C6345"/>
    <w:rsid w:val="002D4C3D"/>
    <w:rsid w:val="002E3CA6"/>
    <w:rsid w:val="00322D1B"/>
    <w:rsid w:val="003272BD"/>
    <w:rsid w:val="00333FE7"/>
    <w:rsid w:val="003456EB"/>
    <w:rsid w:val="00351BF9"/>
    <w:rsid w:val="00374BD9"/>
    <w:rsid w:val="003A70BF"/>
    <w:rsid w:val="003B3E0F"/>
    <w:rsid w:val="003B6787"/>
    <w:rsid w:val="003C67C3"/>
    <w:rsid w:val="003D1837"/>
    <w:rsid w:val="003D21FD"/>
    <w:rsid w:val="003D223E"/>
    <w:rsid w:val="003D270D"/>
    <w:rsid w:val="003F3C02"/>
    <w:rsid w:val="003F5DE6"/>
    <w:rsid w:val="004179D5"/>
    <w:rsid w:val="00421A93"/>
    <w:rsid w:val="00470447"/>
    <w:rsid w:val="004A620B"/>
    <w:rsid w:val="004B2D04"/>
    <w:rsid w:val="004B5E28"/>
    <w:rsid w:val="004D7F7A"/>
    <w:rsid w:val="004E3519"/>
    <w:rsid w:val="004F6CEC"/>
    <w:rsid w:val="00500FE6"/>
    <w:rsid w:val="0054139B"/>
    <w:rsid w:val="00552747"/>
    <w:rsid w:val="005548DE"/>
    <w:rsid w:val="005653A0"/>
    <w:rsid w:val="005676B2"/>
    <w:rsid w:val="0058071D"/>
    <w:rsid w:val="0059342E"/>
    <w:rsid w:val="005A078F"/>
    <w:rsid w:val="005A379D"/>
    <w:rsid w:val="005B2A9F"/>
    <w:rsid w:val="005E6072"/>
    <w:rsid w:val="006016BC"/>
    <w:rsid w:val="00613A3B"/>
    <w:rsid w:val="006251AC"/>
    <w:rsid w:val="00626FA6"/>
    <w:rsid w:val="00644ECE"/>
    <w:rsid w:val="00650CEB"/>
    <w:rsid w:val="0065320A"/>
    <w:rsid w:val="006646F7"/>
    <w:rsid w:val="006C590F"/>
    <w:rsid w:val="006C6F36"/>
    <w:rsid w:val="00703518"/>
    <w:rsid w:val="00732A95"/>
    <w:rsid w:val="007930DC"/>
    <w:rsid w:val="007A7ED9"/>
    <w:rsid w:val="007B38E6"/>
    <w:rsid w:val="007C0C6E"/>
    <w:rsid w:val="007E25D2"/>
    <w:rsid w:val="007E4649"/>
    <w:rsid w:val="007F297C"/>
    <w:rsid w:val="00816E78"/>
    <w:rsid w:val="00824816"/>
    <w:rsid w:val="0083520D"/>
    <w:rsid w:val="00880E7B"/>
    <w:rsid w:val="00885902"/>
    <w:rsid w:val="008A284F"/>
    <w:rsid w:val="008E7242"/>
    <w:rsid w:val="0092426A"/>
    <w:rsid w:val="00930D7B"/>
    <w:rsid w:val="00931EB6"/>
    <w:rsid w:val="009508D9"/>
    <w:rsid w:val="009825D2"/>
    <w:rsid w:val="009855FC"/>
    <w:rsid w:val="009903F9"/>
    <w:rsid w:val="009A4436"/>
    <w:rsid w:val="009B0B72"/>
    <w:rsid w:val="009C41A1"/>
    <w:rsid w:val="009E5032"/>
    <w:rsid w:val="00A06F2D"/>
    <w:rsid w:val="00A3713D"/>
    <w:rsid w:val="00A70639"/>
    <w:rsid w:val="00A740FE"/>
    <w:rsid w:val="00A8300F"/>
    <w:rsid w:val="00A94EED"/>
    <w:rsid w:val="00AA2B35"/>
    <w:rsid w:val="00AB1D06"/>
    <w:rsid w:val="00AB236F"/>
    <w:rsid w:val="00B11A30"/>
    <w:rsid w:val="00B1533F"/>
    <w:rsid w:val="00B37EFA"/>
    <w:rsid w:val="00B408E2"/>
    <w:rsid w:val="00B44653"/>
    <w:rsid w:val="00B635A1"/>
    <w:rsid w:val="00B7483E"/>
    <w:rsid w:val="00B9628C"/>
    <w:rsid w:val="00BA1E01"/>
    <w:rsid w:val="00BB3655"/>
    <w:rsid w:val="00BB3BAC"/>
    <w:rsid w:val="00BB7014"/>
    <w:rsid w:val="00BE1133"/>
    <w:rsid w:val="00BF4874"/>
    <w:rsid w:val="00C20C8A"/>
    <w:rsid w:val="00C21546"/>
    <w:rsid w:val="00C31B1F"/>
    <w:rsid w:val="00C374F4"/>
    <w:rsid w:val="00C72C65"/>
    <w:rsid w:val="00C766EC"/>
    <w:rsid w:val="00C86430"/>
    <w:rsid w:val="00C919F7"/>
    <w:rsid w:val="00C97CE5"/>
    <w:rsid w:val="00C97F85"/>
    <w:rsid w:val="00D22B78"/>
    <w:rsid w:val="00D35ECB"/>
    <w:rsid w:val="00D5056B"/>
    <w:rsid w:val="00D67E50"/>
    <w:rsid w:val="00D71B55"/>
    <w:rsid w:val="00D76998"/>
    <w:rsid w:val="00D97B28"/>
    <w:rsid w:val="00DF7318"/>
    <w:rsid w:val="00E256F4"/>
    <w:rsid w:val="00E4121F"/>
    <w:rsid w:val="00E6604B"/>
    <w:rsid w:val="00E66A07"/>
    <w:rsid w:val="00E850A2"/>
    <w:rsid w:val="00EA1D53"/>
    <w:rsid w:val="00EA767A"/>
    <w:rsid w:val="00F15E14"/>
    <w:rsid w:val="00F16A6A"/>
    <w:rsid w:val="00F25522"/>
    <w:rsid w:val="00F318B3"/>
    <w:rsid w:val="00F5120A"/>
    <w:rsid w:val="00F53074"/>
    <w:rsid w:val="00F57556"/>
    <w:rsid w:val="00F81001"/>
    <w:rsid w:val="00F83EB3"/>
    <w:rsid w:val="00F93AB7"/>
    <w:rsid w:val="00F96BAE"/>
    <w:rsid w:val="00F96DAE"/>
    <w:rsid w:val="00FB4DC1"/>
    <w:rsid w:val="00FC4D62"/>
    <w:rsid w:val="00FE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62266DB"/>
  <w15:docId w15:val="{77D399FC-BA87-48E7-AA36-DA67D6B6A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747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1"/>
    <w:next w:val="a0"/>
    <w:qFormat/>
    <w:rsid w:val="00552747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552747"/>
    <w:rPr>
      <w:b/>
      <w:bCs/>
      <w:sz w:val="28"/>
      <w:lang w:val="uk-UA"/>
    </w:rPr>
  </w:style>
  <w:style w:type="character" w:customStyle="1" w:styleId="WW8Num1z1">
    <w:name w:val="WW8Num1z1"/>
    <w:rsid w:val="00552747"/>
  </w:style>
  <w:style w:type="character" w:customStyle="1" w:styleId="WW8Num1z2">
    <w:name w:val="WW8Num1z2"/>
    <w:rsid w:val="00552747"/>
  </w:style>
  <w:style w:type="character" w:customStyle="1" w:styleId="WW8Num1z3">
    <w:name w:val="WW8Num1z3"/>
    <w:rsid w:val="00552747"/>
  </w:style>
  <w:style w:type="character" w:customStyle="1" w:styleId="WW8Num1z4">
    <w:name w:val="WW8Num1z4"/>
    <w:rsid w:val="00552747"/>
  </w:style>
  <w:style w:type="character" w:customStyle="1" w:styleId="WW8Num1z5">
    <w:name w:val="WW8Num1z5"/>
    <w:rsid w:val="00552747"/>
  </w:style>
  <w:style w:type="character" w:customStyle="1" w:styleId="WW8Num1z6">
    <w:name w:val="WW8Num1z6"/>
    <w:rsid w:val="00552747"/>
  </w:style>
  <w:style w:type="character" w:customStyle="1" w:styleId="WW8Num1z7">
    <w:name w:val="WW8Num1z7"/>
    <w:rsid w:val="00552747"/>
  </w:style>
  <w:style w:type="character" w:customStyle="1" w:styleId="WW8Num1z8">
    <w:name w:val="WW8Num1z8"/>
    <w:rsid w:val="00552747"/>
  </w:style>
  <w:style w:type="character" w:customStyle="1" w:styleId="WW8Num2z0">
    <w:name w:val="WW8Num2z0"/>
    <w:rsid w:val="00552747"/>
    <w:rPr>
      <w:b w:val="0"/>
      <w:sz w:val="28"/>
    </w:rPr>
  </w:style>
  <w:style w:type="character" w:customStyle="1" w:styleId="WW8Num2z1">
    <w:name w:val="WW8Num2z1"/>
    <w:rsid w:val="00552747"/>
  </w:style>
  <w:style w:type="character" w:customStyle="1" w:styleId="WW8Num2z2">
    <w:name w:val="WW8Num2z2"/>
    <w:rsid w:val="00552747"/>
  </w:style>
  <w:style w:type="character" w:customStyle="1" w:styleId="WW8Num2z3">
    <w:name w:val="WW8Num2z3"/>
    <w:rsid w:val="00552747"/>
  </w:style>
  <w:style w:type="character" w:customStyle="1" w:styleId="WW8Num2z4">
    <w:name w:val="WW8Num2z4"/>
    <w:rsid w:val="00552747"/>
  </w:style>
  <w:style w:type="character" w:customStyle="1" w:styleId="WW8Num2z5">
    <w:name w:val="WW8Num2z5"/>
    <w:rsid w:val="00552747"/>
  </w:style>
  <w:style w:type="character" w:customStyle="1" w:styleId="WW8Num2z6">
    <w:name w:val="WW8Num2z6"/>
    <w:rsid w:val="00552747"/>
  </w:style>
  <w:style w:type="character" w:customStyle="1" w:styleId="WW8Num2z7">
    <w:name w:val="WW8Num2z7"/>
    <w:rsid w:val="00552747"/>
  </w:style>
  <w:style w:type="character" w:customStyle="1" w:styleId="WW8Num2z8">
    <w:name w:val="WW8Num2z8"/>
    <w:rsid w:val="00552747"/>
  </w:style>
  <w:style w:type="character" w:customStyle="1" w:styleId="WW8Num3z0">
    <w:name w:val="WW8Num3z0"/>
    <w:rsid w:val="00552747"/>
    <w:rPr>
      <w:lang w:eastAsia="ru-RU"/>
    </w:rPr>
  </w:style>
  <w:style w:type="character" w:customStyle="1" w:styleId="5">
    <w:name w:val="Основной шрифт абзаца5"/>
    <w:rsid w:val="00552747"/>
  </w:style>
  <w:style w:type="character" w:customStyle="1" w:styleId="WW8Num3z1">
    <w:name w:val="WW8Num3z1"/>
    <w:rsid w:val="00552747"/>
  </w:style>
  <w:style w:type="character" w:customStyle="1" w:styleId="WW8Num3z2">
    <w:name w:val="WW8Num3z2"/>
    <w:rsid w:val="00552747"/>
  </w:style>
  <w:style w:type="character" w:customStyle="1" w:styleId="WW8Num3z3">
    <w:name w:val="WW8Num3z3"/>
    <w:rsid w:val="00552747"/>
  </w:style>
  <w:style w:type="character" w:customStyle="1" w:styleId="WW8Num3z4">
    <w:name w:val="WW8Num3z4"/>
    <w:rsid w:val="00552747"/>
  </w:style>
  <w:style w:type="character" w:customStyle="1" w:styleId="WW8Num3z5">
    <w:name w:val="WW8Num3z5"/>
    <w:rsid w:val="00552747"/>
  </w:style>
  <w:style w:type="character" w:customStyle="1" w:styleId="WW8Num3z6">
    <w:name w:val="WW8Num3z6"/>
    <w:rsid w:val="00552747"/>
  </w:style>
  <w:style w:type="character" w:customStyle="1" w:styleId="WW8Num3z7">
    <w:name w:val="WW8Num3z7"/>
    <w:rsid w:val="00552747"/>
  </w:style>
  <w:style w:type="character" w:customStyle="1" w:styleId="WW8Num3z8">
    <w:name w:val="WW8Num3z8"/>
    <w:rsid w:val="00552747"/>
  </w:style>
  <w:style w:type="character" w:customStyle="1" w:styleId="WW8Num4z0">
    <w:name w:val="WW8Num4z0"/>
    <w:rsid w:val="00552747"/>
  </w:style>
  <w:style w:type="character" w:customStyle="1" w:styleId="WW8Num4z1">
    <w:name w:val="WW8Num4z1"/>
    <w:rsid w:val="00552747"/>
  </w:style>
  <w:style w:type="character" w:customStyle="1" w:styleId="WW8Num4z2">
    <w:name w:val="WW8Num4z2"/>
    <w:rsid w:val="00552747"/>
  </w:style>
  <w:style w:type="character" w:customStyle="1" w:styleId="WW8Num4z3">
    <w:name w:val="WW8Num4z3"/>
    <w:rsid w:val="00552747"/>
  </w:style>
  <w:style w:type="character" w:customStyle="1" w:styleId="WW8Num4z4">
    <w:name w:val="WW8Num4z4"/>
    <w:rsid w:val="00552747"/>
  </w:style>
  <w:style w:type="character" w:customStyle="1" w:styleId="WW8Num4z5">
    <w:name w:val="WW8Num4z5"/>
    <w:rsid w:val="00552747"/>
  </w:style>
  <w:style w:type="character" w:customStyle="1" w:styleId="WW8Num4z6">
    <w:name w:val="WW8Num4z6"/>
    <w:rsid w:val="00552747"/>
  </w:style>
  <w:style w:type="character" w:customStyle="1" w:styleId="WW8Num4z7">
    <w:name w:val="WW8Num4z7"/>
    <w:rsid w:val="00552747"/>
  </w:style>
  <w:style w:type="character" w:customStyle="1" w:styleId="WW8Num4z8">
    <w:name w:val="WW8Num4z8"/>
    <w:rsid w:val="00552747"/>
  </w:style>
  <w:style w:type="character" w:customStyle="1" w:styleId="WW8Num5z0">
    <w:name w:val="WW8Num5z0"/>
    <w:rsid w:val="00552747"/>
  </w:style>
  <w:style w:type="character" w:customStyle="1" w:styleId="WW8Num5z1">
    <w:name w:val="WW8Num5z1"/>
    <w:rsid w:val="00552747"/>
  </w:style>
  <w:style w:type="character" w:customStyle="1" w:styleId="WW8Num5z2">
    <w:name w:val="WW8Num5z2"/>
    <w:rsid w:val="00552747"/>
  </w:style>
  <w:style w:type="character" w:customStyle="1" w:styleId="WW8Num5z3">
    <w:name w:val="WW8Num5z3"/>
    <w:rsid w:val="00552747"/>
  </w:style>
  <w:style w:type="character" w:customStyle="1" w:styleId="WW8Num5z4">
    <w:name w:val="WW8Num5z4"/>
    <w:rsid w:val="00552747"/>
  </w:style>
  <w:style w:type="character" w:customStyle="1" w:styleId="WW8Num5z5">
    <w:name w:val="WW8Num5z5"/>
    <w:rsid w:val="00552747"/>
  </w:style>
  <w:style w:type="character" w:customStyle="1" w:styleId="WW8Num5z6">
    <w:name w:val="WW8Num5z6"/>
    <w:rsid w:val="00552747"/>
  </w:style>
  <w:style w:type="character" w:customStyle="1" w:styleId="WW8Num5z7">
    <w:name w:val="WW8Num5z7"/>
    <w:rsid w:val="00552747"/>
  </w:style>
  <w:style w:type="character" w:customStyle="1" w:styleId="WW8Num5z8">
    <w:name w:val="WW8Num5z8"/>
    <w:rsid w:val="00552747"/>
  </w:style>
  <w:style w:type="character" w:customStyle="1" w:styleId="4">
    <w:name w:val="Основной шрифт абзаца4"/>
    <w:rsid w:val="00552747"/>
  </w:style>
  <w:style w:type="character" w:customStyle="1" w:styleId="3">
    <w:name w:val="Основной шрифт абзаца3"/>
    <w:rsid w:val="00552747"/>
  </w:style>
  <w:style w:type="character" w:customStyle="1" w:styleId="WW-">
    <w:name w:val="WW-Основной шрифт абзаца"/>
    <w:rsid w:val="00552747"/>
  </w:style>
  <w:style w:type="character" w:customStyle="1" w:styleId="20">
    <w:name w:val="Основной шрифт абзаца2"/>
    <w:rsid w:val="00552747"/>
  </w:style>
  <w:style w:type="character" w:customStyle="1" w:styleId="10">
    <w:name w:val="Основной шрифт абзаца1"/>
    <w:rsid w:val="00552747"/>
  </w:style>
  <w:style w:type="character" w:styleId="a4">
    <w:name w:val="page number"/>
    <w:basedOn w:val="10"/>
    <w:rsid w:val="00552747"/>
  </w:style>
  <w:style w:type="character" w:customStyle="1" w:styleId="a5">
    <w:name w:val="Символ нумерации"/>
    <w:rsid w:val="00552747"/>
  </w:style>
  <w:style w:type="character" w:customStyle="1" w:styleId="21">
    <w:name w:val="Основной текст 2 Знак"/>
    <w:rsid w:val="00552747"/>
    <w:rPr>
      <w:sz w:val="24"/>
      <w:szCs w:val="24"/>
    </w:rPr>
  </w:style>
  <w:style w:type="character" w:customStyle="1" w:styleId="a6">
    <w:name w:val="Текст выноски Знак"/>
    <w:rsid w:val="00552747"/>
    <w:rPr>
      <w:rFonts w:ascii="Tahoma" w:hAnsi="Tahoma" w:cs="MS Mincho"/>
      <w:sz w:val="16"/>
      <w:szCs w:val="16"/>
    </w:rPr>
  </w:style>
  <w:style w:type="character" w:customStyle="1" w:styleId="a7">
    <w:name w:val="Верхний колонтитул Знак"/>
    <w:rsid w:val="00552747"/>
    <w:rPr>
      <w:sz w:val="24"/>
      <w:szCs w:val="24"/>
    </w:rPr>
  </w:style>
  <w:style w:type="paragraph" w:customStyle="1" w:styleId="1">
    <w:name w:val="Заголовок1"/>
    <w:basedOn w:val="a"/>
    <w:next w:val="a0"/>
    <w:rsid w:val="00552747"/>
    <w:pPr>
      <w:keepNext/>
      <w:spacing w:before="240" w:after="120"/>
    </w:pPr>
    <w:rPr>
      <w:rFonts w:ascii="Arial" w:eastAsia="MS Mincho" w:hAnsi="Arial" w:cs="MS Mincho"/>
      <w:sz w:val="28"/>
      <w:szCs w:val="28"/>
    </w:rPr>
  </w:style>
  <w:style w:type="paragraph" w:styleId="a0">
    <w:name w:val="Body Text"/>
    <w:basedOn w:val="a"/>
    <w:rsid w:val="00552747"/>
    <w:pPr>
      <w:jc w:val="both"/>
    </w:pPr>
  </w:style>
  <w:style w:type="paragraph" w:styleId="a8">
    <w:name w:val="List"/>
    <w:basedOn w:val="a0"/>
    <w:rsid w:val="00552747"/>
    <w:rPr>
      <w:rFonts w:cs="MS Mincho"/>
    </w:rPr>
  </w:style>
  <w:style w:type="paragraph" w:styleId="a9">
    <w:name w:val="caption"/>
    <w:basedOn w:val="a"/>
    <w:qFormat/>
    <w:rsid w:val="00552747"/>
    <w:pPr>
      <w:suppressLineNumbers/>
      <w:spacing w:before="120" w:after="120"/>
    </w:pPr>
    <w:rPr>
      <w:rFonts w:cs="Mangal"/>
      <w:i/>
      <w:iCs/>
    </w:rPr>
  </w:style>
  <w:style w:type="paragraph" w:customStyle="1" w:styleId="50">
    <w:name w:val="Указатель5"/>
    <w:basedOn w:val="a"/>
    <w:rsid w:val="00552747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next w:val="aa"/>
    <w:rsid w:val="00552747"/>
    <w:pPr>
      <w:suppressLineNumbers/>
      <w:spacing w:before="120" w:after="120"/>
    </w:pPr>
    <w:rPr>
      <w:rFonts w:ascii="Arial" w:hAnsi="Arial" w:cs="MS Mincho"/>
      <w:i/>
      <w:iCs/>
      <w:sz w:val="20"/>
    </w:rPr>
  </w:style>
  <w:style w:type="paragraph" w:customStyle="1" w:styleId="40">
    <w:name w:val="Указатель4"/>
    <w:basedOn w:val="a"/>
    <w:rsid w:val="00552747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552747"/>
    <w:pPr>
      <w:suppressLineNumbers/>
      <w:spacing w:before="120" w:after="120"/>
    </w:pPr>
    <w:rPr>
      <w:rFonts w:ascii="Arial" w:hAnsi="Arial" w:cs="MS Mincho"/>
      <w:i/>
      <w:iCs/>
      <w:sz w:val="20"/>
    </w:rPr>
  </w:style>
  <w:style w:type="paragraph" w:customStyle="1" w:styleId="31">
    <w:name w:val="Указатель3"/>
    <w:basedOn w:val="a"/>
    <w:rsid w:val="00552747"/>
    <w:pPr>
      <w:suppressLineNumbers/>
    </w:pPr>
    <w:rPr>
      <w:rFonts w:ascii="Arial" w:hAnsi="Arial" w:cs="MS Mincho"/>
    </w:rPr>
  </w:style>
  <w:style w:type="paragraph" w:styleId="aa">
    <w:name w:val="Subtitle"/>
    <w:basedOn w:val="1"/>
    <w:next w:val="a0"/>
    <w:qFormat/>
    <w:rsid w:val="00552747"/>
    <w:pPr>
      <w:jc w:val="center"/>
    </w:pPr>
    <w:rPr>
      <w:i/>
      <w:iCs/>
    </w:rPr>
  </w:style>
  <w:style w:type="paragraph" w:styleId="ab">
    <w:name w:val="index heading"/>
    <w:basedOn w:val="a"/>
    <w:rsid w:val="00552747"/>
    <w:pPr>
      <w:suppressLineNumbers/>
    </w:pPr>
    <w:rPr>
      <w:rFonts w:ascii="Arial" w:hAnsi="Arial" w:cs="MS Mincho"/>
    </w:rPr>
  </w:style>
  <w:style w:type="paragraph" w:customStyle="1" w:styleId="22">
    <w:name w:val="Название2"/>
    <w:basedOn w:val="a"/>
    <w:rsid w:val="00552747"/>
    <w:pPr>
      <w:suppressLineNumbers/>
      <w:spacing w:before="120" w:after="120"/>
    </w:pPr>
    <w:rPr>
      <w:rFonts w:cs="MS Mincho"/>
      <w:i/>
      <w:iCs/>
    </w:rPr>
  </w:style>
  <w:style w:type="paragraph" w:customStyle="1" w:styleId="23">
    <w:name w:val="Указатель2"/>
    <w:basedOn w:val="a"/>
    <w:rsid w:val="00552747"/>
    <w:pPr>
      <w:suppressLineNumbers/>
    </w:pPr>
    <w:rPr>
      <w:rFonts w:cs="MS Mincho"/>
    </w:rPr>
  </w:style>
  <w:style w:type="paragraph" w:customStyle="1" w:styleId="12">
    <w:name w:val="Название1"/>
    <w:basedOn w:val="a"/>
    <w:rsid w:val="00552747"/>
    <w:pPr>
      <w:suppressLineNumbers/>
      <w:spacing w:before="120" w:after="120"/>
    </w:pPr>
    <w:rPr>
      <w:rFonts w:cs="MS Mincho"/>
      <w:i/>
      <w:iCs/>
    </w:rPr>
  </w:style>
  <w:style w:type="paragraph" w:customStyle="1" w:styleId="13">
    <w:name w:val="Указатель1"/>
    <w:basedOn w:val="a"/>
    <w:rsid w:val="00552747"/>
    <w:pPr>
      <w:suppressLineNumbers/>
    </w:pPr>
    <w:rPr>
      <w:rFonts w:cs="MS Mincho"/>
    </w:rPr>
  </w:style>
  <w:style w:type="paragraph" w:styleId="ac">
    <w:name w:val="header"/>
    <w:basedOn w:val="a"/>
    <w:rsid w:val="00552747"/>
    <w:pPr>
      <w:tabs>
        <w:tab w:val="center" w:pos="4677"/>
        <w:tab w:val="right" w:pos="9355"/>
      </w:tabs>
    </w:pPr>
  </w:style>
  <w:style w:type="paragraph" w:styleId="ad">
    <w:name w:val="Body Text Indent"/>
    <w:basedOn w:val="a"/>
    <w:rsid w:val="00552747"/>
    <w:pPr>
      <w:ind w:firstLine="708"/>
      <w:jc w:val="both"/>
    </w:pPr>
  </w:style>
  <w:style w:type="paragraph" w:customStyle="1" w:styleId="ae">
    <w:name w:val="Содержимое врезки"/>
    <w:basedOn w:val="a0"/>
    <w:rsid w:val="00552747"/>
  </w:style>
  <w:style w:type="paragraph" w:styleId="af">
    <w:name w:val="footer"/>
    <w:basedOn w:val="a"/>
    <w:rsid w:val="00552747"/>
    <w:pPr>
      <w:suppressLineNumbers/>
      <w:tabs>
        <w:tab w:val="center" w:pos="4818"/>
        <w:tab w:val="right" w:pos="9637"/>
      </w:tabs>
    </w:pPr>
  </w:style>
  <w:style w:type="paragraph" w:customStyle="1" w:styleId="210">
    <w:name w:val="Основной текст 21"/>
    <w:basedOn w:val="a"/>
    <w:rsid w:val="00552747"/>
    <w:pPr>
      <w:spacing w:after="120" w:line="480" w:lineRule="auto"/>
    </w:pPr>
  </w:style>
  <w:style w:type="paragraph" w:styleId="af0">
    <w:name w:val="Balloon Text"/>
    <w:basedOn w:val="a"/>
    <w:rsid w:val="00552747"/>
    <w:rPr>
      <w:rFonts w:ascii="Tahoma" w:hAnsi="Tahoma" w:cs="MS Mincho"/>
      <w:sz w:val="16"/>
      <w:szCs w:val="16"/>
    </w:rPr>
  </w:style>
  <w:style w:type="paragraph" w:customStyle="1" w:styleId="14">
    <w:name w:val="Абзац списка1"/>
    <w:basedOn w:val="a"/>
    <w:rsid w:val="00552747"/>
    <w:pPr>
      <w:ind w:left="720"/>
    </w:pPr>
    <w:rPr>
      <w:kern w:val="1"/>
    </w:rPr>
  </w:style>
  <w:style w:type="table" w:styleId="af1">
    <w:name w:val="Table Grid"/>
    <w:basedOn w:val="a2"/>
    <w:uiPriority w:val="39"/>
    <w:rsid w:val="004D7F7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D71B55"/>
    <w:pPr>
      <w:suppressAutoHyphens w:val="0"/>
      <w:spacing w:before="100"/>
      <w:jc w:val="both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0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848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>SPecialiST RePack</Company>
  <LinksUpToDate>false</LinksUpToDate>
  <CharactersWithSpaces>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subject/>
  <dc:creator>Peter</dc:creator>
  <cp:keywords/>
  <cp:lastModifiedBy>Ничипоров Алексей Анатольевич</cp:lastModifiedBy>
  <cp:revision>7</cp:revision>
  <cp:lastPrinted>2025-10-16T12:04:00Z</cp:lastPrinted>
  <dcterms:created xsi:type="dcterms:W3CDTF">2025-10-16T07:43:00Z</dcterms:created>
  <dcterms:modified xsi:type="dcterms:W3CDTF">2025-10-16T12:54:00Z</dcterms:modified>
</cp:coreProperties>
</file>